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986" w:rsidRPr="00DE2D52" w:rsidRDefault="00F6678B" w:rsidP="00DE2D52">
      <w:pPr>
        <w:pBdr>
          <w:top w:val="nil"/>
          <w:left w:val="nil"/>
          <w:bottom w:val="nil"/>
          <w:right w:val="nil"/>
          <w:between w:val="nil"/>
        </w:pBdr>
        <w:spacing w:after="120" w:line="360" w:lineRule="auto"/>
        <w:jc w:val="both"/>
        <w:rPr>
          <w:rFonts w:ascii="Arial" w:eastAsia="Arial" w:hAnsi="Arial" w:cs="Arial"/>
          <w:b/>
          <w:sz w:val="20"/>
          <w:szCs w:val="20"/>
        </w:rPr>
      </w:pPr>
      <w:r w:rsidRPr="00DE2D52">
        <w:rPr>
          <w:rFonts w:ascii="Arial" w:hAnsi="Arial" w:cs="Arial"/>
          <w:b/>
          <w:sz w:val="20"/>
          <w:szCs w:val="20"/>
        </w:rPr>
        <w:t>HTP: Board Resolution on the record date for the list of shareholders to exercise the right to attend the Extraordinary General Meeting of Shareholders 2021</w:t>
      </w:r>
    </w:p>
    <w:p w14:paraId="00000002" w14:textId="1CDEB01F" w:rsidR="00396986" w:rsidRPr="00DE2D52" w:rsidRDefault="00F6678B" w:rsidP="00DE2D52">
      <w:pPr>
        <w:pBdr>
          <w:top w:val="nil"/>
          <w:left w:val="nil"/>
          <w:bottom w:val="nil"/>
          <w:right w:val="nil"/>
          <w:between w:val="nil"/>
        </w:pBdr>
        <w:spacing w:after="120" w:line="360" w:lineRule="auto"/>
        <w:jc w:val="both"/>
        <w:rPr>
          <w:rFonts w:ascii="Arial" w:eastAsia="Arial" w:hAnsi="Arial" w:cs="Arial"/>
          <w:sz w:val="20"/>
          <w:szCs w:val="20"/>
        </w:rPr>
      </w:pPr>
      <w:r w:rsidRPr="00DE2D52">
        <w:rPr>
          <w:rFonts w:ascii="Arial" w:hAnsi="Arial" w:cs="Arial"/>
          <w:sz w:val="20"/>
          <w:szCs w:val="20"/>
        </w:rPr>
        <w:t>On September 27, 2021, Hoaphat Textbook Printing Joint Stock Company annou</w:t>
      </w:r>
      <w:r w:rsidR="00DE2D52">
        <w:rPr>
          <w:rFonts w:ascii="Arial" w:hAnsi="Arial" w:cs="Arial"/>
          <w:sz w:val="20"/>
          <w:szCs w:val="20"/>
        </w:rPr>
        <w:t>nced Resolution No. 2709/2021/NQ</w:t>
      </w:r>
      <w:r w:rsidRPr="00DE2D52">
        <w:rPr>
          <w:rFonts w:ascii="Arial" w:hAnsi="Arial" w:cs="Arial"/>
          <w:sz w:val="20"/>
          <w:szCs w:val="20"/>
        </w:rPr>
        <w:t xml:space="preserve">-HDQT on the record list of shareholders </w:t>
      </w:r>
      <w:r w:rsidR="00DE2D52">
        <w:rPr>
          <w:rFonts w:ascii="Arial" w:hAnsi="Arial" w:cs="Arial"/>
          <w:sz w:val="20"/>
          <w:szCs w:val="20"/>
        </w:rPr>
        <w:t>to exercise</w:t>
      </w:r>
      <w:r w:rsidRPr="00DE2D52">
        <w:rPr>
          <w:rFonts w:ascii="Arial" w:hAnsi="Arial" w:cs="Arial"/>
          <w:sz w:val="20"/>
          <w:szCs w:val="20"/>
        </w:rPr>
        <w:t xml:space="preserve"> the right to attend the Extraordinary General Meeting of Shareholders 2021 as follows:</w:t>
      </w:r>
    </w:p>
    <w:p w14:paraId="00000003" w14:textId="77777777" w:rsidR="00396986" w:rsidRPr="00DE2D52" w:rsidRDefault="00F6678B" w:rsidP="00DE2D52">
      <w:pPr>
        <w:pBdr>
          <w:top w:val="nil"/>
          <w:left w:val="nil"/>
          <w:bottom w:val="nil"/>
          <w:right w:val="nil"/>
          <w:between w:val="nil"/>
        </w:pBdr>
        <w:spacing w:after="120" w:line="360" w:lineRule="auto"/>
        <w:jc w:val="both"/>
        <w:rPr>
          <w:rFonts w:ascii="Arial" w:eastAsia="Arial" w:hAnsi="Arial" w:cs="Arial"/>
          <w:sz w:val="20"/>
          <w:szCs w:val="20"/>
        </w:rPr>
      </w:pPr>
      <w:bookmarkStart w:id="0" w:name="_heading=h.gjdgxs"/>
      <w:bookmarkEnd w:id="0"/>
      <w:r w:rsidRPr="00DE2D52">
        <w:rPr>
          <w:rFonts w:ascii="Arial" w:hAnsi="Arial" w:cs="Arial"/>
          <w:sz w:val="20"/>
          <w:szCs w:val="20"/>
        </w:rPr>
        <w:t>Article 1: Convene the Extraordinary General Meeting of Shareholders 2021 of Hoaphat Textbook Printing Joint Stock Company:</w:t>
      </w:r>
    </w:p>
    <w:p w14:paraId="00000004" w14:textId="640B6F4B" w:rsidR="00396986" w:rsidRPr="00DE2D52" w:rsidRDefault="00DE2D52" w:rsidP="00DE2D52">
      <w:pPr>
        <w:numPr>
          <w:ilvl w:val="0"/>
          <w:numId w:val="3"/>
        </w:numPr>
        <w:pBdr>
          <w:top w:val="nil"/>
          <w:left w:val="nil"/>
          <w:bottom w:val="nil"/>
          <w:right w:val="nil"/>
          <w:between w:val="nil"/>
        </w:pBdr>
        <w:spacing w:after="120" w:line="360" w:lineRule="auto"/>
        <w:ind w:left="426" w:hanging="436"/>
        <w:jc w:val="both"/>
        <w:rPr>
          <w:rFonts w:ascii="Arial" w:eastAsia="Arial" w:hAnsi="Arial" w:cs="Arial"/>
          <w:sz w:val="20"/>
          <w:szCs w:val="20"/>
        </w:rPr>
      </w:pPr>
      <w:r>
        <w:rPr>
          <w:rFonts w:ascii="Arial" w:hAnsi="Arial" w:cs="Arial"/>
          <w:sz w:val="20"/>
          <w:szCs w:val="20"/>
        </w:rPr>
        <w:t>R</w:t>
      </w:r>
      <w:r w:rsidR="00F6678B" w:rsidRPr="00DE2D52">
        <w:rPr>
          <w:rFonts w:ascii="Arial" w:hAnsi="Arial" w:cs="Arial"/>
          <w:sz w:val="20"/>
          <w:szCs w:val="20"/>
        </w:rPr>
        <w:t xml:space="preserve">ecord date to exercise the right to attend the Extraordinary General Meeting </w:t>
      </w:r>
      <w:r>
        <w:rPr>
          <w:rFonts w:ascii="Arial" w:hAnsi="Arial" w:cs="Arial"/>
          <w:sz w:val="20"/>
          <w:szCs w:val="20"/>
        </w:rPr>
        <w:t xml:space="preserve">of Shareholders </w:t>
      </w:r>
      <w:r w:rsidR="00F6678B" w:rsidRPr="00DE2D52">
        <w:rPr>
          <w:rFonts w:ascii="Arial" w:hAnsi="Arial" w:cs="Arial"/>
          <w:sz w:val="20"/>
          <w:szCs w:val="20"/>
        </w:rPr>
        <w:t>2021: October 18, 2021</w:t>
      </w:r>
    </w:p>
    <w:p w14:paraId="00000005" w14:textId="77777777" w:rsidR="00396986" w:rsidRPr="00DE2D52" w:rsidRDefault="00F6678B" w:rsidP="00DE2D52">
      <w:pPr>
        <w:numPr>
          <w:ilvl w:val="0"/>
          <w:numId w:val="3"/>
        </w:numPr>
        <w:pBdr>
          <w:top w:val="nil"/>
          <w:left w:val="nil"/>
          <w:bottom w:val="nil"/>
          <w:right w:val="nil"/>
          <w:between w:val="nil"/>
        </w:pBdr>
        <w:spacing w:after="120" w:line="360" w:lineRule="auto"/>
        <w:ind w:left="426" w:hanging="436"/>
        <w:jc w:val="both"/>
        <w:rPr>
          <w:rFonts w:ascii="Arial" w:eastAsia="Arial" w:hAnsi="Arial" w:cs="Arial"/>
          <w:sz w:val="20"/>
          <w:szCs w:val="20"/>
        </w:rPr>
      </w:pPr>
      <w:r w:rsidRPr="00DE2D52">
        <w:rPr>
          <w:rFonts w:ascii="Arial" w:hAnsi="Arial" w:cs="Arial"/>
          <w:sz w:val="20"/>
          <w:szCs w:val="20"/>
        </w:rPr>
        <w:t>Expected meeting time: November 2021</w:t>
      </w:r>
    </w:p>
    <w:p w14:paraId="00000006" w14:textId="6C8E39D0" w:rsidR="00396986" w:rsidRPr="00DE2D52" w:rsidRDefault="00F6678B" w:rsidP="00DE2D52">
      <w:pPr>
        <w:numPr>
          <w:ilvl w:val="0"/>
          <w:numId w:val="3"/>
        </w:numPr>
        <w:pBdr>
          <w:top w:val="nil"/>
          <w:left w:val="nil"/>
          <w:bottom w:val="nil"/>
          <w:right w:val="nil"/>
          <w:between w:val="nil"/>
        </w:pBdr>
        <w:spacing w:after="120" w:line="360" w:lineRule="auto"/>
        <w:ind w:left="426" w:hanging="436"/>
        <w:jc w:val="both"/>
        <w:rPr>
          <w:rFonts w:ascii="Arial" w:eastAsia="Arial" w:hAnsi="Arial" w:cs="Arial"/>
          <w:sz w:val="20"/>
          <w:szCs w:val="20"/>
        </w:rPr>
      </w:pPr>
      <w:r w:rsidRPr="00DE2D52">
        <w:rPr>
          <w:rFonts w:ascii="Arial" w:hAnsi="Arial" w:cs="Arial"/>
          <w:sz w:val="20"/>
          <w:szCs w:val="20"/>
        </w:rPr>
        <w:t>Venue (expected): No.</w:t>
      </w:r>
      <w:r w:rsidR="009D64D0">
        <w:rPr>
          <w:rFonts w:ascii="Arial" w:hAnsi="Arial" w:cs="Arial"/>
          <w:sz w:val="20"/>
          <w:szCs w:val="20"/>
          <w:lang w:val="vi-VN"/>
        </w:rPr>
        <w:t xml:space="preserve"> </w:t>
      </w:r>
      <w:r w:rsidRPr="00DE2D52">
        <w:rPr>
          <w:rFonts w:ascii="Arial" w:hAnsi="Arial" w:cs="Arial"/>
          <w:sz w:val="20"/>
          <w:szCs w:val="20"/>
        </w:rPr>
        <w:t>157 Ton Duc Thang Street, Ho</w:t>
      </w:r>
      <w:r w:rsidR="00DE2D52">
        <w:rPr>
          <w:rFonts w:ascii="Arial" w:hAnsi="Arial" w:cs="Arial"/>
          <w:sz w:val="20"/>
          <w:szCs w:val="20"/>
        </w:rPr>
        <w:t xml:space="preserve">a </w:t>
      </w:r>
      <w:proofErr w:type="gramStart"/>
      <w:r w:rsidR="00DE2D52">
        <w:rPr>
          <w:rFonts w:ascii="Arial" w:hAnsi="Arial" w:cs="Arial"/>
          <w:sz w:val="20"/>
          <w:szCs w:val="20"/>
        </w:rPr>
        <w:t>An</w:t>
      </w:r>
      <w:proofErr w:type="gramEnd"/>
      <w:r w:rsidR="00DE2D52">
        <w:rPr>
          <w:rFonts w:ascii="Arial" w:hAnsi="Arial" w:cs="Arial"/>
          <w:sz w:val="20"/>
          <w:szCs w:val="20"/>
        </w:rPr>
        <w:t xml:space="preserve"> Ward, Cam Le District, Dan</w:t>
      </w:r>
      <w:r w:rsidRPr="00DE2D52">
        <w:rPr>
          <w:rFonts w:ascii="Arial" w:hAnsi="Arial" w:cs="Arial"/>
          <w:sz w:val="20"/>
          <w:szCs w:val="20"/>
        </w:rPr>
        <w:t>ang City.</w:t>
      </w:r>
    </w:p>
    <w:p w14:paraId="00000007" w14:textId="2D68CC9A" w:rsidR="00396986" w:rsidRPr="00DE2D52" w:rsidRDefault="00DE2D52" w:rsidP="00DE2D52">
      <w:pPr>
        <w:numPr>
          <w:ilvl w:val="0"/>
          <w:numId w:val="3"/>
        </w:numPr>
        <w:pBdr>
          <w:top w:val="nil"/>
          <w:left w:val="nil"/>
          <w:bottom w:val="nil"/>
          <w:right w:val="nil"/>
          <w:between w:val="nil"/>
        </w:pBdr>
        <w:spacing w:after="120" w:line="360" w:lineRule="auto"/>
        <w:ind w:left="426" w:hanging="436"/>
        <w:jc w:val="both"/>
        <w:rPr>
          <w:rFonts w:ascii="Arial" w:eastAsia="Arial" w:hAnsi="Arial" w:cs="Arial"/>
          <w:sz w:val="20"/>
          <w:szCs w:val="20"/>
        </w:rPr>
      </w:pPr>
      <w:r>
        <w:rPr>
          <w:rFonts w:ascii="Arial" w:hAnsi="Arial" w:cs="Arial"/>
          <w:sz w:val="20"/>
          <w:szCs w:val="20"/>
        </w:rPr>
        <w:t>Expected m</w:t>
      </w:r>
      <w:r w:rsidR="00F6678B" w:rsidRPr="00DE2D52">
        <w:rPr>
          <w:rFonts w:ascii="Arial" w:hAnsi="Arial" w:cs="Arial"/>
          <w:sz w:val="20"/>
          <w:szCs w:val="20"/>
        </w:rPr>
        <w:t>eeting contents:</w:t>
      </w:r>
    </w:p>
    <w:p w14:paraId="00000008" w14:textId="068C30BE" w:rsidR="00396986" w:rsidRPr="00DE2D52" w:rsidRDefault="00F6678B" w:rsidP="00255093">
      <w:pPr>
        <w:numPr>
          <w:ilvl w:val="0"/>
          <w:numId w:val="4"/>
        </w:numPr>
        <w:pBdr>
          <w:top w:val="nil"/>
          <w:left w:val="nil"/>
          <w:bottom w:val="nil"/>
          <w:right w:val="nil"/>
          <w:between w:val="nil"/>
        </w:pBdr>
        <w:tabs>
          <w:tab w:val="left" w:pos="1026"/>
        </w:tabs>
        <w:spacing w:after="120" w:line="360" w:lineRule="auto"/>
        <w:ind w:left="993"/>
        <w:jc w:val="both"/>
        <w:rPr>
          <w:rFonts w:ascii="Arial" w:eastAsia="Arial" w:hAnsi="Arial" w:cs="Arial"/>
          <w:sz w:val="20"/>
          <w:szCs w:val="20"/>
        </w:rPr>
      </w:pPr>
      <w:r w:rsidRPr="00DE2D52">
        <w:rPr>
          <w:rFonts w:ascii="Arial" w:hAnsi="Arial" w:cs="Arial"/>
          <w:sz w:val="20"/>
          <w:szCs w:val="20"/>
        </w:rPr>
        <w:t xml:space="preserve">Approve the </w:t>
      </w:r>
      <w:r w:rsidR="00DE2D52" w:rsidRPr="00DE2D52">
        <w:rPr>
          <w:rFonts w:ascii="Arial" w:hAnsi="Arial" w:cs="Arial"/>
          <w:sz w:val="20"/>
          <w:szCs w:val="20"/>
        </w:rPr>
        <w:t xml:space="preserve">plan on share issuance </w:t>
      </w:r>
      <w:r w:rsidRPr="00DE2D52">
        <w:rPr>
          <w:rFonts w:ascii="Arial" w:hAnsi="Arial" w:cs="Arial"/>
          <w:sz w:val="20"/>
          <w:szCs w:val="20"/>
        </w:rPr>
        <w:t>for existing shareholders</w:t>
      </w:r>
    </w:p>
    <w:p w14:paraId="00000009" w14:textId="77777777" w:rsidR="00396986" w:rsidRPr="00DE2D52" w:rsidRDefault="00F6678B" w:rsidP="00255093">
      <w:pPr>
        <w:numPr>
          <w:ilvl w:val="0"/>
          <w:numId w:val="4"/>
        </w:numPr>
        <w:pBdr>
          <w:top w:val="nil"/>
          <w:left w:val="nil"/>
          <w:bottom w:val="nil"/>
          <w:right w:val="nil"/>
          <w:between w:val="nil"/>
        </w:pBdr>
        <w:tabs>
          <w:tab w:val="left" w:pos="354"/>
        </w:tabs>
        <w:spacing w:after="120" w:line="360" w:lineRule="auto"/>
        <w:ind w:left="993"/>
        <w:jc w:val="both"/>
        <w:rPr>
          <w:rFonts w:ascii="Arial" w:eastAsia="Arial" w:hAnsi="Arial" w:cs="Arial"/>
          <w:sz w:val="20"/>
          <w:szCs w:val="20"/>
        </w:rPr>
      </w:pPr>
      <w:r w:rsidRPr="00DE2D52">
        <w:rPr>
          <w:rFonts w:ascii="Arial" w:hAnsi="Arial" w:cs="Arial"/>
          <w:sz w:val="20"/>
          <w:szCs w:val="20"/>
        </w:rPr>
        <w:t>Other contents under the authority of the General Meeting of Shareholders.</w:t>
      </w:r>
    </w:p>
    <w:p w14:paraId="0000000A" w14:textId="77777777" w:rsidR="00396986" w:rsidRPr="00DE2D52" w:rsidRDefault="00F6678B" w:rsidP="00DE2D52">
      <w:pPr>
        <w:pBdr>
          <w:top w:val="nil"/>
          <w:left w:val="nil"/>
          <w:bottom w:val="nil"/>
          <w:right w:val="nil"/>
          <w:between w:val="nil"/>
        </w:pBdr>
        <w:spacing w:after="120" w:line="360" w:lineRule="auto"/>
        <w:jc w:val="both"/>
        <w:rPr>
          <w:rFonts w:ascii="Arial" w:eastAsia="Arial" w:hAnsi="Arial" w:cs="Arial"/>
          <w:sz w:val="20"/>
          <w:szCs w:val="20"/>
        </w:rPr>
      </w:pPr>
      <w:r w:rsidRPr="00DE2D52">
        <w:rPr>
          <w:rFonts w:ascii="Arial" w:hAnsi="Arial" w:cs="Arial"/>
          <w:sz w:val="20"/>
          <w:szCs w:val="20"/>
        </w:rPr>
        <w:t>Article 2: Terms of enforcement</w:t>
      </w:r>
    </w:p>
    <w:p w14:paraId="0000000B" w14:textId="3745F511" w:rsidR="00396986" w:rsidRPr="00DE2D52" w:rsidRDefault="00F6678B" w:rsidP="00DE2D52">
      <w:pPr>
        <w:pBdr>
          <w:top w:val="nil"/>
          <w:left w:val="nil"/>
          <w:bottom w:val="nil"/>
          <w:right w:val="nil"/>
          <w:between w:val="nil"/>
        </w:pBdr>
        <w:spacing w:after="120" w:line="360" w:lineRule="auto"/>
        <w:jc w:val="both"/>
        <w:rPr>
          <w:rFonts w:ascii="Arial" w:eastAsia="Arial" w:hAnsi="Arial" w:cs="Arial"/>
          <w:sz w:val="20"/>
          <w:szCs w:val="20"/>
        </w:rPr>
      </w:pPr>
      <w:r w:rsidRPr="00DE2D52">
        <w:rPr>
          <w:rFonts w:ascii="Arial" w:hAnsi="Arial" w:cs="Arial"/>
          <w:sz w:val="20"/>
          <w:szCs w:val="20"/>
        </w:rPr>
        <w:t>The Board of Directors authorizes the Chair of the Board of Directors to choose the suitable mee</w:t>
      </w:r>
      <w:r w:rsidR="00255093">
        <w:rPr>
          <w:rFonts w:ascii="Arial" w:hAnsi="Arial" w:cs="Arial"/>
          <w:sz w:val="20"/>
          <w:szCs w:val="20"/>
        </w:rPr>
        <w:t>ting time, decide the specific meeting contents, coordinate with/</w:t>
      </w:r>
      <w:r w:rsidRPr="00DE2D52">
        <w:rPr>
          <w:rFonts w:ascii="Arial" w:hAnsi="Arial" w:cs="Arial"/>
          <w:sz w:val="20"/>
          <w:szCs w:val="20"/>
        </w:rPr>
        <w:t>direct the Board of Management to c</w:t>
      </w:r>
      <w:r w:rsidR="00255093">
        <w:rPr>
          <w:rFonts w:ascii="Arial" w:hAnsi="Arial" w:cs="Arial"/>
          <w:sz w:val="20"/>
          <w:szCs w:val="20"/>
        </w:rPr>
        <w:t>arry out the procedures to hold</w:t>
      </w:r>
      <w:r w:rsidRPr="00DE2D52">
        <w:rPr>
          <w:rFonts w:ascii="Arial" w:hAnsi="Arial" w:cs="Arial"/>
          <w:sz w:val="20"/>
          <w:szCs w:val="20"/>
        </w:rPr>
        <w:t xml:space="preserve"> the General Meeting of Shareholders in accordance with the </w:t>
      </w:r>
      <w:r w:rsidR="00255093">
        <w:rPr>
          <w:rFonts w:ascii="Arial" w:hAnsi="Arial" w:cs="Arial"/>
          <w:sz w:val="20"/>
          <w:szCs w:val="20"/>
        </w:rPr>
        <w:t>provisions of current law and the Company's Charter on</w:t>
      </w:r>
      <w:r w:rsidRPr="00DE2D52">
        <w:rPr>
          <w:rFonts w:ascii="Arial" w:hAnsi="Arial" w:cs="Arial"/>
          <w:sz w:val="20"/>
          <w:szCs w:val="20"/>
        </w:rPr>
        <w:t xml:space="preserve"> organization and operation.</w:t>
      </w:r>
    </w:p>
    <w:p w14:paraId="0000000C" w14:textId="32C966F4" w:rsidR="00396986" w:rsidRPr="00DE2D52" w:rsidRDefault="00F6678B" w:rsidP="00DE2D52">
      <w:pPr>
        <w:pBdr>
          <w:top w:val="nil"/>
          <w:left w:val="nil"/>
          <w:bottom w:val="nil"/>
          <w:right w:val="nil"/>
          <w:between w:val="nil"/>
        </w:pBdr>
        <w:spacing w:after="120" w:line="360" w:lineRule="auto"/>
        <w:jc w:val="both"/>
        <w:rPr>
          <w:rFonts w:ascii="Arial" w:eastAsia="Arial" w:hAnsi="Arial" w:cs="Arial"/>
          <w:sz w:val="20"/>
          <w:szCs w:val="20"/>
        </w:rPr>
      </w:pPr>
      <w:r w:rsidRPr="00DE2D52">
        <w:rPr>
          <w:rFonts w:ascii="Arial" w:hAnsi="Arial" w:cs="Arial"/>
          <w:sz w:val="20"/>
          <w:szCs w:val="20"/>
        </w:rPr>
        <w:t>This Resolution takes effect on the date of its signing. Members of the Board of Directors, the Board of Management, the Supervisory Board, relevant individuals and departments are responsible for the implementation of this Resolution in accord</w:t>
      </w:r>
      <w:r w:rsidR="00255093">
        <w:rPr>
          <w:rFonts w:ascii="Arial" w:hAnsi="Arial" w:cs="Arial"/>
          <w:sz w:val="20"/>
          <w:szCs w:val="20"/>
        </w:rPr>
        <w:t>ance with the provisions of law and the Charter</w:t>
      </w:r>
      <w:r w:rsidRPr="00DE2D52">
        <w:rPr>
          <w:rFonts w:ascii="Arial" w:hAnsi="Arial" w:cs="Arial"/>
          <w:sz w:val="20"/>
          <w:szCs w:val="20"/>
        </w:rPr>
        <w:t>.</w:t>
      </w:r>
    </w:p>
    <w:sectPr w:rsidR="00396986" w:rsidRPr="00DE2D52" w:rsidSect="00DE2D52">
      <w:pgSz w:w="11907" w:h="16839"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868"/>
    <w:multiLevelType w:val="multilevel"/>
    <w:tmpl w:val="04045BA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330E4C77"/>
    <w:multiLevelType w:val="multilevel"/>
    <w:tmpl w:val="244CF662"/>
    <w:lvl w:ilvl="0">
      <w:start w:val="1"/>
      <w:numFmt w:val="bullet"/>
      <w:suff w:val="space"/>
      <w:lvlText w:val="-"/>
      <w:lvlJc w:val="left"/>
      <w:pPr>
        <w:ind w:left="720" w:hanging="720"/>
      </w:pPr>
      <w:rPr>
        <w:rFonts w:ascii="Arial" w:hAnsi="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66FA64EB"/>
    <w:multiLevelType w:val="multilevel"/>
    <w:tmpl w:val="AA8C446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73D86FFB"/>
    <w:multiLevelType w:val="multilevel"/>
    <w:tmpl w:val="F93AC8EE"/>
    <w:lvl w:ilvl="0">
      <w:start w:val="1"/>
      <w:numFmt w:val="bullet"/>
      <w:suff w:val="space"/>
      <w:lvlText w:val="●"/>
      <w:lvlJc w:val="left"/>
      <w:pPr>
        <w:ind w:left="720" w:hanging="72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86"/>
    <w:rsid w:val="00255093"/>
    <w:rsid w:val="00396986"/>
    <w:rsid w:val="009D64D0"/>
    <w:rsid w:val="00DE2D52"/>
    <w:rsid w:val="00F6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E701"/>
  <w15:docId w15:val="{A6C05549-EBB7-4FF6-B3C0-2A57CFA9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1F6"/>
      <w:sz w:val="18"/>
      <w:szCs w:val="18"/>
      <w:u w:val="none"/>
      <w:shd w:val="clear" w:color="auto" w:fill="auto"/>
    </w:rPr>
  </w:style>
  <w:style w:type="character" w:customStyle="1" w:styleId="Bodytext4">
    <w:name w:val="Body text (4)_"/>
    <w:basedOn w:val="DefaultParagraphFont"/>
    <w:link w:val="Bodytext40"/>
    <w:rPr>
      <w:rFonts w:ascii="Trebuchet MS" w:eastAsia="Trebuchet MS" w:hAnsi="Trebuchet MS" w:cs="Trebuchet MS"/>
      <w:b/>
      <w:bCs/>
      <w:i w:val="0"/>
      <w:iCs w:val="0"/>
      <w:smallCaps w:val="0"/>
      <w:strike w:val="0"/>
      <w:color w:val="D41021"/>
      <w:w w:val="10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left="2050"/>
    </w:pPr>
    <w:rPr>
      <w:rFonts w:ascii="Times New Roman" w:eastAsia="Times New Roman" w:hAnsi="Times New Roman" w:cs="Times New Roman"/>
      <w:color w:val="0001F6"/>
      <w:sz w:val="18"/>
      <w:szCs w:val="18"/>
    </w:rPr>
  </w:style>
  <w:style w:type="paragraph" w:customStyle="1" w:styleId="Bodytext40">
    <w:name w:val="Body text (4)"/>
    <w:basedOn w:val="Normal"/>
    <w:link w:val="Bodytext4"/>
    <w:rPr>
      <w:rFonts w:ascii="Trebuchet MS" w:eastAsia="Trebuchet MS" w:hAnsi="Trebuchet MS" w:cs="Trebuchet MS"/>
      <w:b/>
      <w:bCs/>
      <w:color w:val="D41021"/>
      <w:sz w:val="14"/>
      <w:szCs w:val="14"/>
    </w:rPr>
  </w:style>
  <w:style w:type="paragraph" w:customStyle="1" w:styleId="Bodytext30">
    <w:name w:val="Body text (3)"/>
    <w:basedOn w:val="Normal"/>
    <w:link w:val="Bodytext3"/>
    <w:pPr>
      <w:spacing w:after="100"/>
      <w:jc w:val="center"/>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yPZKxHV6E14L6c0/G/Yovamw==">AMUW2mUveugDNA6kztwpgfDGL6p1oojGR2+M5st+i53EHbdtsOTkz/mzpfPPjvVQiIyk75hc1C/jvjoeJObs0wKaV3XcusTqQO5EjDRvZy4ImuNNKwyeTYYoF5CcbOpNhKzn2TlQT35y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htvwork@outlook.com</cp:lastModifiedBy>
  <cp:revision>4</cp:revision>
  <dcterms:created xsi:type="dcterms:W3CDTF">2021-09-30T03:12:00Z</dcterms:created>
  <dcterms:modified xsi:type="dcterms:W3CDTF">2021-09-30T08:55:00Z</dcterms:modified>
</cp:coreProperties>
</file>